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02632" w14:textId="77777777" w:rsidR="00E310DD" w:rsidRDefault="00840A98">
      <w:pPr>
        <w:widowControl w:val="0"/>
        <w:pBdr>
          <w:top w:val="nil"/>
          <w:left w:val="nil"/>
          <w:bottom w:val="nil"/>
          <w:right w:val="nil"/>
          <w:between w:val="nil"/>
        </w:pBdr>
        <w:spacing w:line="276" w:lineRule="auto"/>
        <w:ind w:left="0" w:hanging="2"/>
      </w:pPr>
      <w:r>
        <w:pict w14:anchorId="3A1E4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7728;visibility:hidden;mso-wrap-edited:f;mso-width-percent:0;mso-height-percent:0;mso-width-percent:0;mso-height-percent:0">
            <v:path o:extrusionok="t"/>
            <o:lock v:ext="edit" selection="t"/>
          </v:shape>
        </w:pict>
      </w:r>
    </w:p>
    <w:p w14:paraId="78A64C5D" w14:textId="77777777" w:rsidR="00E310DD" w:rsidRDefault="00000000">
      <w:pPr>
        <w:pStyle w:val="Heading1"/>
        <w:keepNext w:val="0"/>
        <w:spacing w:before="0" w:after="0"/>
        <w:ind w:left="1" w:hanging="3"/>
        <w:jc w:val="center"/>
        <w:rPr>
          <w:rFonts w:ascii="Times" w:eastAsia="Times" w:hAnsi="Times" w:cs="Times"/>
          <w:color w:val="000000"/>
          <w:sz w:val="28"/>
          <w:szCs w:val="28"/>
        </w:rPr>
      </w:pPr>
      <w:r>
        <w:rPr>
          <w:rFonts w:ascii="Times" w:eastAsia="Times" w:hAnsi="Times" w:cs="Times"/>
          <w:color w:val="000000"/>
          <w:sz w:val="28"/>
          <w:szCs w:val="28"/>
        </w:rPr>
        <w:t>TITLE OF PAPER IN ENGLISH</w:t>
      </w:r>
    </w:p>
    <w:p w14:paraId="1ECC83E6" w14:textId="77777777" w:rsidR="00E310DD" w:rsidRDefault="00E310DD">
      <w:pPr>
        <w:ind w:left="0" w:hanging="2"/>
      </w:pPr>
    </w:p>
    <w:p w14:paraId="26ECC8A0" w14:textId="77777777" w:rsidR="00E310DD" w:rsidRDefault="00000000">
      <w:pPr>
        <w:pStyle w:val="Heading2"/>
        <w:keepNext w:val="0"/>
        <w:spacing w:before="0" w:after="0"/>
        <w:ind w:left="0" w:hanging="2"/>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First Author</w:t>
      </w:r>
      <w:r>
        <w:rPr>
          <w:rFonts w:ascii="Times New Roman" w:eastAsia="Times New Roman" w:hAnsi="Times New Roman" w:cs="Times New Roman"/>
          <w:i w:val="0"/>
          <w:sz w:val="24"/>
          <w:szCs w:val="24"/>
          <w:vertAlign w:val="superscript"/>
        </w:rPr>
        <w:t>1</w:t>
      </w:r>
      <w:r>
        <w:rPr>
          <w:rFonts w:ascii="Times New Roman" w:eastAsia="Times New Roman" w:hAnsi="Times New Roman" w:cs="Times New Roman"/>
          <w:i w:val="0"/>
          <w:sz w:val="24"/>
          <w:szCs w:val="24"/>
        </w:rPr>
        <w:t>, Second Author</w:t>
      </w:r>
      <w:r>
        <w:rPr>
          <w:rFonts w:ascii="Times New Roman" w:eastAsia="Times New Roman" w:hAnsi="Times New Roman" w:cs="Times New Roman"/>
          <w:i w:val="0"/>
          <w:sz w:val="24"/>
          <w:szCs w:val="24"/>
          <w:vertAlign w:val="superscript"/>
        </w:rPr>
        <w:t>2</w:t>
      </w:r>
      <w:r>
        <w:rPr>
          <w:rFonts w:ascii="Times New Roman" w:eastAsia="Times New Roman" w:hAnsi="Times New Roman" w:cs="Times New Roman"/>
          <w:i w:val="0"/>
          <w:sz w:val="24"/>
          <w:szCs w:val="24"/>
        </w:rPr>
        <w:t>, Third Author</w:t>
      </w:r>
      <w:r>
        <w:rPr>
          <w:rFonts w:ascii="Times New Roman" w:eastAsia="Times New Roman" w:hAnsi="Times New Roman" w:cs="Times New Roman"/>
          <w:i w:val="0"/>
          <w:sz w:val="24"/>
          <w:szCs w:val="24"/>
          <w:vertAlign w:val="superscript"/>
        </w:rPr>
        <w:t>3</w:t>
      </w:r>
    </w:p>
    <w:p w14:paraId="64D97332" w14:textId="77777777" w:rsidR="00E310DD" w:rsidRDefault="00000000">
      <w:pPr>
        <w:pStyle w:val="Heading3"/>
        <w:keepNext w:val="0"/>
        <w:spacing w:before="120" w:after="0"/>
        <w:ind w:left="0" w:hanging="2"/>
        <w:jc w:val="center"/>
      </w:pPr>
      <w:r>
        <w:rPr>
          <w:rFonts w:ascii="Times New Roman" w:eastAsia="Times New Roman" w:hAnsi="Times New Roman" w:cs="Times New Roman"/>
          <w:b w:val="0"/>
          <w:i/>
          <w:sz w:val="24"/>
          <w:szCs w:val="24"/>
          <w:highlight w:val="white"/>
          <w:vertAlign w:val="superscript"/>
        </w:rPr>
        <w:t>1</w:t>
      </w:r>
      <w:r>
        <w:rPr>
          <w:rFonts w:ascii="Times New Roman" w:eastAsia="Times New Roman" w:hAnsi="Times New Roman" w:cs="Times New Roman"/>
          <w:b w:val="0"/>
          <w:i/>
          <w:sz w:val="24"/>
          <w:szCs w:val="24"/>
          <w:highlight w:val="white"/>
        </w:rPr>
        <w:t xml:space="preserve">First Institution (Company), Country Name; </w:t>
      </w:r>
      <w:r>
        <w:rPr>
          <w:rFonts w:ascii="Times New Roman" w:eastAsia="Times New Roman" w:hAnsi="Times New Roman" w:cs="Times New Roman"/>
          <w:b w:val="0"/>
          <w:i/>
          <w:sz w:val="24"/>
          <w:szCs w:val="24"/>
          <w:highlight w:val="white"/>
          <w:vertAlign w:val="superscript"/>
        </w:rPr>
        <w:t>2</w:t>
      </w:r>
      <w:r>
        <w:rPr>
          <w:rFonts w:ascii="Times New Roman" w:eastAsia="Times New Roman" w:hAnsi="Times New Roman" w:cs="Times New Roman"/>
          <w:b w:val="0"/>
          <w:i/>
          <w:sz w:val="24"/>
          <w:szCs w:val="24"/>
          <w:highlight w:val="white"/>
        </w:rPr>
        <w:t xml:space="preserve">Second Institution (Company), Country Name; </w:t>
      </w:r>
      <w:r>
        <w:rPr>
          <w:rFonts w:ascii="Times New Roman" w:eastAsia="Times New Roman" w:hAnsi="Times New Roman" w:cs="Times New Roman"/>
          <w:b w:val="0"/>
          <w:i/>
          <w:sz w:val="24"/>
          <w:szCs w:val="24"/>
          <w:highlight w:val="white"/>
          <w:vertAlign w:val="superscript"/>
        </w:rPr>
        <w:t>3</w:t>
      </w:r>
      <w:r>
        <w:rPr>
          <w:rFonts w:ascii="Times New Roman" w:eastAsia="Times New Roman" w:hAnsi="Times New Roman" w:cs="Times New Roman"/>
          <w:b w:val="0"/>
          <w:i/>
          <w:sz w:val="24"/>
          <w:szCs w:val="24"/>
          <w:highlight w:val="white"/>
        </w:rPr>
        <w:t>Third Institution (Company), Country Name</w:t>
      </w:r>
    </w:p>
    <w:p w14:paraId="0525338A" w14:textId="77777777" w:rsidR="00E310DD" w:rsidRDefault="00E310DD">
      <w:pPr>
        <w:ind w:left="0" w:hanging="2"/>
      </w:pPr>
    </w:p>
    <w:p w14:paraId="7F36D799" w14:textId="77777777" w:rsidR="00E310DD" w:rsidRDefault="00E310DD">
      <w:pPr>
        <w:ind w:left="0" w:hanging="2"/>
      </w:pPr>
    </w:p>
    <w:p w14:paraId="75F9F7B3" w14:textId="29E2C395" w:rsidR="00E310DD" w:rsidRDefault="00000000">
      <w:pPr>
        <w:ind w:left="0" w:hanging="2"/>
        <w:jc w:val="both"/>
      </w:pPr>
      <w:r>
        <w:rPr>
          <w:b/>
        </w:rPr>
        <w:t>Abstract</w:t>
      </w:r>
      <w:r>
        <w:t>: This document gives formatting instructions for authors preparing papers for publication in the Proceedings of the “</w:t>
      </w:r>
      <w:r w:rsidR="00A258F4" w:rsidRPr="00A258F4">
        <w:t>The Power of Collective Intelligence in Professional Project Management</w:t>
      </w:r>
      <w:r>
        <w:t xml:space="preserve">” </w:t>
      </w:r>
      <w:r w:rsidR="00A258F4">
        <w:t>C</w:t>
      </w:r>
      <w:r>
        <w:t xml:space="preserve">ongress.  The authors must follow the instructions given in the document </w:t>
      </w:r>
      <w:proofErr w:type="gramStart"/>
      <w:r>
        <w:t>in order for</w:t>
      </w:r>
      <w:proofErr w:type="gramEnd"/>
      <w:r>
        <w:t xml:space="preserve"> the papers to be published. You should use this document as a template into which you can type your own text. The abstract should contain a summary of the paper in 150 to 200 words, providing information about the purpose of the paper, research methods and the most important findings and implications. It should be typed using single spaced paragraph without indentation and in Times New Roman 12 font. Papers and reports should be submitted in Serbian or English language.</w:t>
      </w:r>
    </w:p>
    <w:p w14:paraId="11A07641" w14:textId="77777777" w:rsidR="00E310DD" w:rsidRDefault="00E310DD">
      <w:pPr>
        <w:ind w:left="0" w:hanging="2"/>
      </w:pPr>
    </w:p>
    <w:p w14:paraId="53E56890" w14:textId="77777777" w:rsidR="00E310DD" w:rsidRDefault="00000000">
      <w:pPr>
        <w:ind w:left="0" w:hanging="2"/>
        <w:jc w:val="both"/>
        <w:rPr>
          <w:rFonts w:eastAsia="Times New Roman"/>
        </w:rPr>
      </w:pPr>
      <w:r>
        <w:rPr>
          <w:rFonts w:eastAsia="Times New Roman"/>
          <w:b/>
        </w:rPr>
        <w:t>Keywords</w:t>
      </w:r>
      <w:r>
        <w:t xml:space="preserve">: </w:t>
      </w:r>
      <w:r>
        <w:rPr>
          <w:rFonts w:eastAsia="Times New Roman"/>
        </w:rPr>
        <w:t>Include 3-6 keywords separated by commas (e.g. responsible project management, responsible project start-ups, circular economy)</w:t>
      </w:r>
    </w:p>
    <w:p w14:paraId="22E94B0F" w14:textId="77777777" w:rsidR="00E310DD" w:rsidRDefault="00E310DD">
      <w:pPr>
        <w:ind w:left="0" w:hanging="2"/>
      </w:pPr>
    </w:p>
    <w:p w14:paraId="6AF143C1" w14:textId="77777777" w:rsidR="00E310DD" w:rsidRDefault="00E310DD">
      <w:pPr>
        <w:ind w:left="0" w:hanging="2"/>
      </w:pPr>
    </w:p>
    <w:p w14:paraId="44C143FD" w14:textId="77777777" w:rsidR="00E310DD" w:rsidRDefault="00000000">
      <w:pPr>
        <w:pBdr>
          <w:top w:val="nil"/>
          <w:left w:val="nil"/>
          <w:bottom w:val="nil"/>
          <w:right w:val="nil"/>
          <w:between w:val="nil"/>
        </w:pBdr>
        <w:tabs>
          <w:tab w:val="left" w:pos="567"/>
        </w:tabs>
        <w:spacing w:before="120" w:after="120" w:line="240" w:lineRule="auto"/>
        <w:ind w:left="1" w:hanging="3"/>
        <w:jc w:val="both"/>
        <w:rPr>
          <w:rFonts w:ascii="Times" w:eastAsia="Times" w:hAnsi="Times" w:cs="Times"/>
          <w:b/>
          <w:smallCaps/>
          <w:color w:val="000000"/>
          <w:sz w:val="26"/>
          <w:szCs w:val="26"/>
        </w:rPr>
      </w:pPr>
      <w:r>
        <w:rPr>
          <w:rFonts w:ascii="Times" w:eastAsia="Times" w:hAnsi="Times" w:cs="Times"/>
          <w:b/>
          <w:smallCaps/>
          <w:color w:val="000000"/>
          <w:sz w:val="26"/>
          <w:szCs w:val="26"/>
        </w:rPr>
        <w:t>1. INTRODUCTION</w:t>
      </w:r>
    </w:p>
    <w:p w14:paraId="455A2AEF"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We highly recommend using this document as a template for word processing.  For questions on paper guidelines, please contact the congress organization at: </w:t>
      </w:r>
      <w:hyperlink r:id="rId6">
        <w:r>
          <w:rPr>
            <w:rFonts w:eastAsia="Times New Roman"/>
            <w:color w:val="0563C1"/>
            <w:u w:val="single"/>
          </w:rPr>
          <w:t>congress@ipma.rs</w:t>
        </w:r>
      </w:hyperlink>
      <w:r>
        <w:rPr>
          <w:rFonts w:eastAsia="Times New Roman"/>
          <w:color w:val="000000"/>
        </w:rPr>
        <w:t>.</w:t>
      </w:r>
    </w:p>
    <w:p w14:paraId="2F2DED7D"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0FFCA603"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The paper should contain title, list of authors, institutional affiliations, abstract and keywords.</w:t>
      </w:r>
    </w:p>
    <w:p w14:paraId="6A796D25"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4F5D1D26"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The paper should be between 1500 and 3000 words in length (including text, figures, tables, references list, and appendix). The full paper should be submitted to the organizer in electronic form by e-mail: </w:t>
      </w:r>
      <w:hyperlink r:id="rId7">
        <w:r>
          <w:rPr>
            <w:rFonts w:eastAsia="Times New Roman"/>
            <w:color w:val="0563C1"/>
            <w:u w:val="single"/>
          </w:rPr>
          <w:t>congress@ipma.rs</w:t>
        </w:r>
      </w:hyperlink>
      <w:r>
        <w:rPr>
          <w:rFonts w:eastAsia="Times New Roman"/>
          <w:color w:val="000000"/>
        </w:rPr>
        <w:t>.</w:t>
      </w:r>
    </w:p>
    <w:p w14:paraId="42342C8C"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669DC65B" w14:textId="77777777" w:rsidR="00E310DD"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1.1. CITATIONS IN THE TEXT</w:t>
      </w:r>
    </w:p>
    <w:p w14:paraId="4DCF868C"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2D697B82"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Please ensure that every reference cited in the text is also present in the reference list (and vice versa).</w:t>
      </w:r>
    </w:p>
    <w:p w14:paraId="42B3EB1D"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0B4F9CEB" w14:textId="77777777" w:rsidR="00E310DD" w:rsidRDefault="00000000">
      <w:pPr>
        <w:pBdr>
          <w:top w:val="nil"/>
          <w:left w:val="nil"/>
          <w:bottom w:val="nil"/>
          <w:right w:val="nil"/>
          <w:between w:val="nil"/>
        </w:pBdr>
        <w:tabs>
          <w:tab w:val="left" w:pos="288"/>
        </w:tabs>
        <w:spacing w:after="120" w:line="228" w:lineRule="auto"/>
        <w:ind w:left="0" w:hanging="2"/>
        <w:jc w:val="both"/>
        <w:rPr>
          <w:rFonts w:eastAsia="Times New Roman"/>
          <w:color w:val="000000"/>
        </w:rPr>
      </w:pPr>
      <w:r>
        <w:rPr>
          <w:rFonts w:eastAsia="Times New Roman"/>
          <w:color w:val="000000"/>
        </w:rPr>
        <w:t>Please use APA (American Psychological Association) in-text and reference list citations.  Put the citation(s) in parentheses, use author's last name followed by the year of publication (Rogers,</w:t>
      </w:r>
      <w:r>
        <w:t xml:space="preserve"> </w:t>
      </w:r>
      <w:r>
        <w:rPr>
          <w:rFonts w:eastAsia="Times New Roman"/>
          <w:color w:val="000000"/>
        </w:rPr>
        <w:t xml:space="preserve">2019). In </w:t>
      </w:r>
      <w:r>
        <w:t xml:space="preserve">the </w:t>
      </w:r>
      <w:r>
        <w:rPr>
          <w:rFonts w:eastAsia="Times New Roman"/>
          <w:color w:val="000000"/>
        </w:rPr>
        <w:t>case of two authors, indicate both authors' names and the year of publication as following (Schwaber &amp; Sutherland, 2017). For references with three or more authors include only the surname of the first author followed by "et al." and the year of publication such as (Asquin et al., 2010; Brucker et al., 1999). If the authors have more than one publication in a year, use the following notation (Berić et al., 2020a, 2020b).</w:t>
      </w:r>
    </w:p>
    <w:p w14:paraId="08438DA2"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229D446A"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lastRenderedPageBreak/>
        <w:t xml:space="preserve">When the name of the author or the date appear as part of the narrative, cite only missing information in parentheses. For </w:t>
      </w:r>
      <w:proofErr w:type="gramStart"/>
      <w:r>
        <w:rPr>
          <w:rFonts w:eastAsia="Times New Roman"/>
          <w:color w:val="000000"/>
        </w:rPr>
        <w:t>example</w:t>
      </w:r>
      <w:proofErr w:type="gramEnd"/>
      <w:r>
        <w:rPr>
          <w:rFonts w:eastAsia="Times New Roman"/>
          <w:color w:val="000000"/>
        </w:rPr>
        <w:t xml:space="preserve"> Highsmith (2009) concluded that… Schwaber and Sutherland (2017) suggested that… Berić et al. (2020a) found…</w:t>
      </w:r>
    </w:p>
    <w:p w14:paraId="065651B4"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38892CE6" w14:textId="77777777" w:rsidR="00E310DD"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1.2. PAGE LAYOUT</w:t>
      </w:r>
    </w:p>
    <w:p w14:paraId="018C4A7A"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Paged size of the manuscript should be A4, with a width of 210 mm (8.27") and </w:t>
      </w:r>
      <w:r>
        <w:t>a</w:t>
      </w:r>
      <w:r>
        <w:rPr>
          <w:rFonts w:eastAsia="Times New Roman"/>
          <w:color w:val="000000"/>
        </w:rPr>
        <w:t xml:space="preserve"> length of 297 mm (11.69"). Margins should be set as follows:</w:t>
      </w:r>
    </w:p>
    <w:p w14:paraId="7E11D267"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0CC1C072" w14:textId="77777777" w:rsidR="00E310DD" w:rsidRDefault="00000000">
      <w:pPr>
        <w:numPr>
          <w:ilvl w:val="0"/>
          <w:numId w:val="1"/>
        </w:numPr>
        <w:ind w:left="0" w:hanging="2"/>
      </w:pPr>
      <w:r>
        <w:t>Top = 25 mm</w:t>
      </w:r>
    </w:p>
    <w:p w14:paraId="00007A35" w14:textId="77777777" w:rsidR="00E310DD" w:rsidRDefault="00000000">
      <w:pPr>
        <w:numPr>
          <w:ilvl w:val="0"/>
          <w:numId w:val="1"/>
        </w:numPr>
        <w:ind w:left="0" w:hanging="2"/>
      </w:pPr>
      <w:r>
        <w:t xml:space="preserve">Bottom = 25 mm </w:t>
      </w:r>
    </w:p>
    <w:p w14:paraId="2D5CFDD9" w14:textId="77777777" w:rsidR="00E310DD" w:rsidRDefault="00000000">
      <w:pPr>
        <w:numPr>
          <w:ilvl w:val="0"/>
          <w:numId w:val="1"/>
        </w:numPr>
        <w:ind w:left="0" w:hanging="2"/>
      </w:pPr>
      <w:r>
        <w:t>Left = 25 mm</w:t>
      </w:r>
    </w:p>
    <w:p w14:paraId="63834952" w14:textId="77777777" w:rsidR="00E310DD" w:rsidRDefault="00000000">
      <w:pPr>
        <w:numPr>
          <w:ilvl w:val="0"/>
          <w:numId w:val="1"/>
        </w:numPr>
        <w:ind w:left="0" w:hanging="2"/>
      </w:pPr>
      <w:r>
        <w:t>Right = 25 mm</w:t>
      </w:r>
    </w:p>
    <w:p w14:paraId="3EA0AE19" w14:textId="77777777" w:rsidR="00E310DD" w:rsidRDefault="00E310DD">
      <w:pPr>
        <w:ind w:left="0" w:hanging="2"/>
      </w:pPr>
    </w:p>
    <w:p w14:paraId="3543D0B8"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The title of a paper should be typed using uppercase bold letters, Times New Roman 14pt font in continuation (without any line breaks). Below it, in Times New Roman, bold, 12pt, centred, put the names of authors, their institutions, addresses of institutions including </w:t>
      </w:r>
      <w:r>
        <w:t xml:space="preserve">the </w:t>
      </w:r>
      <w:r>
        <w:rPr>
          <w:rFonts w:eastAsia="Times New Roman"/>
          <w:color w:val="000000"/>
        </w:rPr>
        <w:t xml:space="preserve">country name, as shown in this document. If all authors are from the same country, include </w:t>
      </w:r>
      <w:r>
        <w:t xml:space="preserve">the </w:t>
      </w:r>
      <w:r>
        <w:rPr>
          <w:rFonts w:eastAsia="Times New Roman"/>
          <w:color w:val="000000"/>
        </w:rPr>
        <w:t>country name only once at the end of the affiliation. Leave two blank lines after the institutional affiliation list.</w:t>
      </w:r>
    </w:p>
    <w:p w14:paraId="05AB024E"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0C842D8D"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All body text should be fully justified. Paragraphs should be </w:t>
      </w:r>
      <w:r>
        <w:t>single-spaced</w:t>
      </w:r>
      <w:r>
        <w:rPr>
          <w:rFonts w:eastAsia="Times New Roman"/>
          <w:color w:val="000000"/>
        </w:rPr>
        <w:t xml:space="preserve"> without </w:t>
      </w:r>
      <w:r>
        <w:t>first-line</w:t>
      </w:r>
      <w:r>
        <w:rPr>
          <w:rFonts w:eastAsia="Times New Roman"/>
          <w:color w:val="000000"/>
        </w:rPr>
        <w:t xml:space="preserve"> indentation and with one line gap between consecutive paragraphs. There should be </w:t>
      </w:r>
      <w:proofErr w:type="gramStart"/>
      <w:r>
        <w:rPr>
          <w:rFonts w:eastAsia="Times New Roman"/>
          <w:color w:val="000000"/>
        </w:rPr>
        <w:t>two line</w:t>
      </w:r>
      <w:proofErr w:type="gramEnd"/>
      <w:r>
        <w:rPr>
          <w:rFonts w:eastAsia="Times New Roman"/>
          <w:color w:val="000000"/>
        </w:rPr>
        <w:t xml:space="preserve"> gaps between paragraph and next </w:t>
      </w:r>
      <w:r>
        <w:t>first-level</w:t>
      </w:r>
      <w:r>
        <w:rPr>
          <w:rFonts w:eastAsia="Times New Roman"/>
          <w:color w:val="000000"/>
        </w:rPr>
        <w:t xml:space="preserve"> heading. There should not be any styles applied to any of the text in the paper, other than Normal style.</w:t>
      </w:r>
    </w:p>
    <w:p w14:paraId="45D42B13"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77856239"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There should not be more than three levels of headings (</w:t>
      </w:r>
      <w:r>
        <w:rPr>
          <w:rFonts w:eastAsia="Times New Roman"/>
          <w:b/>
          <w:color w:val="000000"/>
        </w:rPr>
        <w:t>1.</w:t>
      </w:r>
      <w:r>
        <w:rPr>
          <w:rFonts w:eastAsia="Times New Roman"/>
          <w:color w:val="000000"/>
        </w:rPr>
        <w:t xml:space="preserve"> / 1.1. / 1.1.1.). The following headings and subheading format should be used:</w:t>
      </w:r>
    </w:p>
    <w:p w14:paraId="53161B3E" w14:textId="77777777" w:rsidR="00E310DD" w:rsidRDefault="00E310DD">
      <w:pPr>
        <w:ind w:left="0" w:hanging="2"/>
        <w:jc w:val="both"/>
        <w:rPr>
          <w:color w:val="000000"/>
        </w:rPr>
      </w:pPr>
    </w:p>
    <w:p w14:paraId="12200101" w14:textId="77777777" w:rsidR="00E310DD" w:rsidRDefault="00000000">
      <w:pPr>
        <w:pBdr>
          <w:top w:val="nil"/>
          <w:left w:val="nil"/>
          <w:bottom w:val="nil"/>
          <w:right w:val="nil"/>
          <w:between w:val="nil"/>
        </w:pBdr>
        <w:tabs>
          <w:tab w:val="left" w:pos="567"/>
        </w:tabs>
        <w:spacing w:before="120" w:after="120" w:line="240" w:lineRule="auto"/>
        <w:ind w:left="0" w:hanging="2"/>
        <w:jc w:val="both"/>
        <w:rPr>
          <w:rFonts w:ascii="Times" w:eastAsia="Times" w:hAnsi="Times" w:cs="Times"/>
          <w:b/>
          <w:smallCaps/>
          <w:color w:val="000000"/>
        </w:rPr>
      </w:pPr>
      <w:r>
        <w:rPr>
          <w:rFonts w:ascii="Times" w:eastAsia="Times" w:hAnsi="Times" w:cs="Times"/>
          <w:b/>
          <w:smallCaps/>
          <w:color w:val="000000"/>
        </w:rPr>
        <w:t>1. FIRST LEVEL (</w:t>
      </w:r>
      <w:r>
        <w:rPr>
          <w:rFonts w:ascii="Times" w:eastAsia="Times" w:hAnsi="Times" w:cs="Times"/>
          <w:b/>
          <w:color w:val="000000"/>
        </w:rPr>
        <w:t>Times New Roman, bold, size 13pt, uppercase)</w:t>
      </w:r>
    </w:p>
    <w:p w14:paraId="70D330EB" w14:textId="77777777" w:rsidR="00E310DD"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1.1. SECOND LEVEL (</w:t>
      </w:r>
      <w:r>
        <w:rPr>
          <w:rFonts w:eastAsia="Times New Roman"/>
          <w:b/>
          <w:color w:val="000000"/>
        </w:rPr>
        <w:t>Times New Roman, bold, size 12pt, uppercase)</w:t>
      </w:r>
    </w:p>
    <w:p w14:paraId="710891FE" w14:textId="77777777" w:rsidR="00E310DD"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 xml:space="preserve">1.1.1. </w:t>
      </w:r>
      <w:r>
        <w:rPr>
          <w:rFonts w:eastAsia="Times New Roman"/>
          <w:b/>
          <w:color w:val="000000"/>
        </w:rPr>
        <w:t xml:space="preserve">Third level </w:t>
      </w:r>
      <w:r>
        <w:rPr>
          <w:rFonts w:eastAsia="Times New Roman"/>
          <w:b/>
          <w:smallCaps/>
          <w:color w:val="000000"/>
        </w:rPr>
        <w:t>(</w:t>
      </w:r>
      <w:r>
        <w:rPr>
          <w:rFonts w:eastAsia="Times New Roman"/>
          <w:b/>
          <w:color w:val="000000"/>
        </w:rPr>
        <w:t>Times New Roman, bold, size 12pt,</w:t>
      </w:r>
      <w:r>
        <w:rPr>
          <w:rFonts w:eastAsia="Times New Roman"/>
          <w:b/>
          <w:smallCaps/>
          <w:color w:val="000000"/>
        </w:rPr>
        <w:t xml:space="preserve"> </w:t>
      </w:r>
      <w:r>
        <w:rPr>
          <w:rFonts w:eastAsia="Times New Roman"/>
          <w:b/>
          <w:color w:val="000000"/>
        </w:rPr>
        <w:t>sentence case, except for proper nouns or acronyms)</w:t>
      </w:r>
    </w:p>
    <w:p w14:paraId="70D5A964" w14:textId="77777777" w:rsidR="00E310DD" w:rsidRDefault="00E310DD">
      <w:pPr>
        <w:ind w:left="0" w:hanging="2"/>
        <w:jc w:val="both"/>
      </w:pPr>
    </w:p>
    <w:p w14:paraId="4FD065BA"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Equations should be centred, in line with text, with the number indicators to the right, as shown:</w:t>
      </w:r>
    </w:p>
    <w:p w14:paraId="08DB68EA" w14:textId="77777777" w:rsidR="00E310DD" w:rsidRDefault="00E310DD">
      <w:pPr>
        <w:ind w:left="0" w:hanging="2"/>
      </w:pPr>
    </w:p>
    <w:p w14:paraId="64549267" w14:textId="77777777" w:rsidR="00E310DD" w:rsidRDefault="00840A98">
      <w:pPr>
        <w:tabs>
          <w:tab w:val="left" w:pos="4820"/>
        </w:tabs>
        <w:ind w:left="0" w:hanging="2"/>
        <w:jc w:val="right"/>
      </w:pPr>
      <w:r>
        <w:rPr>
          <w:noProof/>
        </w:rPr>
        <w:object w:dxaOrig="1820" w:dyaOrig="680" w14:anchorId="17F64F4A">
          <v:shape id="_x0000_s0" o:spid="_x0000_i1025" type="#_x0000_t75" alt="" style="width:91.4pt;height:34.15pt;visibility:visible;mso-width-percent:0;mso-height-percent:0;mso-width-percent:0;mso-height-percent:0" o:ole="">
            <v:imagedata r:id="rId8" o:title=""/>
            <v:path o:extrusionok="t"/>
          </v:shape>
          <o:OLEObject Type="Embed" ProgID="3" ShapeID="_x0000_s0" DrawAspect="Content" ObjectID="_1801988169" r:id="rId9"/>
        </w:object>
      </w:r>
      <w:r w:rsidR="00000000">
        <w:tab/>
        <w:t xml:space="preserve">        (1)</w:t>
      </w:r>
    </w:p>
    <w:p w14:paraId="1B815881" w14:textId="77777777" w:rsidR="00E310DD" w:rsidRDefault="00E310DD">
      <w:pPr>
        <w:ind w:left="0" w:hanging="2"/>
      </w:pPr>
    </w:p>
    <w:p w14:paraId="4C2D1398"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Figures should be presented in JPG or TIFF file formats while making sure that they are centred, in line with text and within the margins. Below each figure caption and reference for the figure should be presented. If the figure is the original work of authors, the reference is not required.</w:t>
      </w:r>
    </w:p>
    <w:p w14:paraId="78559A0A" w14:textId="77777777" w:rsidR="00E310DD" w:rsidRDefault="00E310DD">
      <w:pPr>
        <w:pBdr>
          <w:top w:val="nil"/>
          <w:left w:val="nil"/>
          <w:bottom w:val="nil"/>
          <w:right w:val="nil"/>
          <w:between w:val="nil"/>
        </w:pBdr>
        <w:spacing w:line="240" w:lineRule="auto"/>
        <w:ind w:left="0" w:hanging="2"/>
        <w:jc w:val="both"/>
        <w:rPr>
          <w:rFonts w:eastAsia="Times New Roman"/>
          <w:color w:val="000000"/>
          <w:sz w:val="18"/>
          <w:szCs w:val="18"/>
        </w:rPr>
      </w:pPr>
    </w:p>
    <w:p w14:paraId="07035A16" w14:textId="77777777" w:rsidR="00E310DD" w:rsidRDefault="00000000">
      <w:pPr>
        <w:ind w:left="0" w:hanging="2"/>
        <w:jc w:val="center"/>
      </w:pPr>
      <w:hyperlink r:id="rId10">
        <w:r>
          <w:rPr>
            <w:noProof/>
            <w:color w:val="0563C1"/>
          </w:rPr>
          <w:drawing>
            <wp:inline distT="0" distB="0" distL="114300" distR="114300" wp14:anchorId="14A5C1C5" wp14:editId="36075824">
              <wp:extent cx="3288030" cy="170434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88030" cy="1704340"/>
                      </a:xfrm>
                      <a:prstGeom prst="rect">
                        <a:avLst/>
                      </a:prstGeom>
                      <a:ln/>
                    </pic:spPr>
                  </pic:pic>
                </a:graphicData>
              </a:graphic>
            </wp:inline>
          </w:drawing>
        </w:r>
      </w:hyperlink>
    </w:p>
    <w:p w14:paraId="26A3B96A" w14:textId="77777777" w:rsidR="00E310DD" w:rsidRDefault="00000000">
      <w:pPr>
        <w:pBdr>
          <w:top w:val="nil"/>
          <w:left w:val="nil"/>
          <w:bottom w:val="nil"/>
          <w:right w:val="nil"/>
          <w:between w:val="nil"/>
        </w:pBdr>
        <w:spacing w:before="120" w:after="120" w:line="240" w:lineRule="auto"/>
        <w:ind w:left="0" w:hanging="2"/>
        <w:jc w:val="center"/>
        <w:rPr>
          <w:rFonts w:eastAsia="Times New Roman"/>
          <w:color w:val="000000"/>
          <w:highlight w:val="white"/>
        </w:rPr>
      </w:pPr>
      <w:r>
        <w:rPr>
          <w:rFonts w:eastAsia="Times New Roman"/>
          <w:b/>
          <w:color w:val="000000"/>
          <w:highlight w:val="white"/>
        </w:rPr>
        <w:t>Figure 1.</w:t>
      </w:r>
      <w:r>
        <w:rPr>
          <w:rFonts w:eastAsia="Times New Roman"/>
          <w:color w:val="000000"/>
          <w:highlight w:val="white"/>
        </w:rPr>
        <w:t xml:space="preserve"> Figure caption (Highsmith, 2009)</w:t>
      </w:r>
    </w:p>
    <w:p w14:paraId="720CCC8E" w14:textId="77777777" w:rsidR="00E310DD" w:rsidRDefault="00000000">
      <w:pPr>
        <w:ind w:left="0" w:hanging="2"/>
      </w:pPr>
      <w:r>
        <w:t xml:space="preserve"> </w:t>
      </w:r>
    </w:p>
    <w:p w14:paraId="70105480"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Tables should be within the margins and presented in </w:t>
      </w:r>
      <w:r>
        <w:t xml:space="preserve">the </w:t>
      </w:r>
      <w:r>
        <w:rPr>
          <w:rFonts w:eastAsia="Times New Roman"/>
          <w:color w:val="000000"/>
        </w:rPr>
        <w:t>following way:</w:t>
      </w:r>
    </w:p>
    <w:p w14:paraId="3D86A883" w14:textId="77777777" w:rsidR="00E310DD" w:rsidRDefault="00E310DD">
      <w:pPr>
        <w:pBdr>
          <w:top w:val="nil"/>
          <w:left w:val="nil"/>
          <w:bottom w:val="nil"/>
          <w:right w:val="nil"/>
          <w:between w:val="nil"/>
        </w:pBdr>
        <w:spacing w:line="240" w:lineRule="auto"/>
        <w:ind w:left="0" w:hanging="2"/>
        <w:jc w:val="both"/>
        <w:rPr>
          <w:rFonts w:eastAsia="Times New Roman"/>
          <w:color w:val="000000"/>
        </w:rPr>
      </w:pPr>
    </w:p>
    <w:p w14:paraId="71FB86B9" w14:textId="77777777" w:rsidR="00E310DD" w:rsidRDefault="00000000">
      <w:pPr>
        <w:pBdr>
          <w:top w:val="nil"/>
          <w:left w:val="nil"/>
          <w:bottom w:val="nil"/>
          <w:right w:val="nil"/>
          <w:between w:val="nil"/>
        </w:pBdr>
        <w:spacing w:before="120" w:after="120" w:line="240" w:lineRule="auto"/>
        <w:ind w:left="0" w:hanging="2"/>
        <w:rPr>
          <w:rFonts w:eastAsia="Times New Roman"/>
          <w:color w:val="000000"/>
        </w:rPr>
      </w:pPr>
      <w:r>
        <w:rPr>
          <w:rFonts w:eastAsia="Times New Roman"/>
          <w:b/>
          <w:color w:val="000000"/>
        </w:rPr>
        <w:t>Table 1.</w:t>
      </w:r>
      <w:r>
        <w:rPr>
          <w:rFonts w:eastAsia="Times New Roman"/>
          <w:color w:val="000000"/>
        </w:rPr>
        <w:t xml:space="preserve"> Table name (Lester, 2017)</w:t>
      </w:r>
    </w:p>
    <w:tbl>
      <w:tblPr>
        <w:tblStyle w:val="a"/>
        <w:tblW w:w="8926" w:type="dxa"/>
        <w:jc w:val="center"/>
        <w:tblLayout w:type="fixed"/>
        <w:tblLook w:val="0000" w:firstRow="0" w:lastRow="0" w:firstColumn="0" w:lastColumn="0" w:noHBand="0" w:noVBand="0"/>
      </w:tblPr>
      <w:tblGrid>
        <w:gridCol w:w="2976"/>
        <w:gridCol w:w="2976"/>
        <w:gridCol w:w="2974"/>
      </w:tblGrid>
      <w:tr w:rsidR="00E310DD" w14:paraId="78F0E1BC" w14:textId="77777777">
        <w:trPr>
          <w:trHeight w:val="253"/>
          <w:jc w:val="center"/>
        </w:trPr>
        <w:tc>
          <w:tcPr>
            <w:tcW w:w="2976" w:type="dxa"/>
            <w:tcBorders>
              <w:top w:val="single" w:sz="4" w:space="0" w:color="000000"/>
              <w:bottom w:val="single" w:sz="4" w:space="0" w:color="000000"/>
            </w:tcBorders>
          </w:tcPr>
          <w:p w14:paraId="596C5EF1" w14:textId="77777777" w:rsidR="00E310DD" w:rsidRDefault="00000000">
            <w:pPr>
              <w:pBdr>
                <w:top w:val="nil"/>
                <w:left w:val="nil"/>
                <w:bottom w:val="nil"/>
                <w:right w:val="nil"/>
                <w:between w:val="nil"/>
              </w:pBdr>
              <w:spacing w:line="240" w:lineRule="auto"/>
              <w:ind w:left="0" w:hanging="2"/>
              <w:rPr>
                <w:rFonts w:eastAsia="Times New Roman"/>
                <w:color w:val="000000"/>
                <w:sz w:val="20"/>
                <w:szCs w:val="20"/>
              </w:rPr>
            </w:pPr>
            <w:r>
              <w:rPr>
                <w:rFonts w:eastAsia="Times New Roman"/>
                <w:b/>
                <w:color w:val="000000"/>
                <w:sz w:val="20"/>
                <w:szCs w:val="20"/>
              </w:rPr>
              <w:t>Research Elements</w:t>
            </w:r>
          </w:p>
        </w:tc>
        <w:tc>
          <w:tcPr>
            <w:tcW w:w="2976" w:type="dxa"/>
            <w:tcBorders>
              <w:top w:val="single" w:sz="4" w:space="0" w:color="000000"/>
              <w:bottom w:val="single" w:sz="4" w:space="0" w:color="000000"/>
            </w:tcBorders>
          </w:tcPr>
          <w:p w14:paraId="2D83276F"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b/>
                <w:color w:val="000000"/>
                <w:sz w:val="20"/>
                <w:szCs w:val="20"/>
              </w:rPr>
              <w:t>Percent of Team Members</w:t>
            </w:r>
          </w:p>
        </w:tc>
        <w:tc>
          <w:tcPr>
            <w:tcW w:w="2974" w:type="dxa"/>
            <w:tcBorders>
              <w:top w:val="single" w:sz="4" w:space="0" w:color="000000"/>
              <w:bottom w:val="single" w:sz="4" w:space="0" w:color="000000"/>
            </w:tcBorders>
          </w:tcPr>
          <w:p w14:paraId="1B8C85AC"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b/>
                <w:color w:val="000000"/>
                <w:sz w:val="20"/>
                <w:szCs w:val="20"/>
              </w:rPr>
              <w:t>Percent of Executives</w:t>
            </w:r>
          </w:p>
        </w:tc>
      </w:tr>
      <w:tr w:rsidR="00E310DD" w14:paraId="0752BBB6" w14:textId="77777777">
        <w:trPr>
          <w:trHeight w:val="253"/>
          <w:jc w:val="center"/>
        </w:trPr>
        <w:tc>
          <w:tcPr>
            <w:tcW w:w="2976" w:type="dxa"/>
            <w:tcBorders>
              <w:top w:val="single" w:sz="4" w:space="0" w:color="000000"/>
            </w:tcBorders>
          </w:tcPr>
          <w:p w14:paraId="4C10E9B9" w14:textId="77777777" w:rsidR="00E310DD" w:rsidRDefault="00000000">
            <w:pPr>
              <w:pBdr>
                <w:top w:val="nil"/>
                <w:left w:val="nil"/>
                <w:bottom w:val="nil"/>
                <w:right w:val="nil"/>
                <w:between w:val="nil"/>
              </w:pBdr>
              <w:spacing w:line="240" w:lineRule="auto"/>
              <w:ind w:left="0" w:hanging="2"/>
              <w:rPr>
                <w:rFonts w:eastAsia="Times New Roman"/>
                <w:color w:val="000000"/>
                <w:sz w:val="20"/>
                <w:szCs w:val="20"/>
              </w:rPr>
            </w:pPr>
            <w:r>
              <w:rPr>
                <w:rFonts w:eastAsia="Times New Roman"/>
                <w:i/>
                <w:color w:val="000000"/>
                <w:sz w:val="20"/>
                <w:szCs w:val="20"/>
              </w:rPr>
              <w:t>Application of Project Planning Methods</w:t>
            </w:r>
          </w:p>
        </w:tc>
        <w:tc>
          <w:tcPr>
            <w:tcW w:w="2976" w:type="dxa"/>
            <w:tcBorders>
              <w:top w:val="single" w:sz="4" w:space="0" w:color="000000"/>
            </w:tcBorders>
            <w:vAlign w:val="center"/>
          </w:tcPr>
          <w:p w14:paraId="3FE344C9"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67</w:t>
            </w:r>
          </w:p>
        </w:tc>
        <w:tc>
          <w:tcPr>
            <w:tcW w:w="2974" w:type="dxa"/>
            <w:tcBorders>
              <w:top w:val="single" w:sz="4" w:space="0" w:color="000000"/>
            </w:tcBorders>
            <w:vAlign w:val="center"/>
          </w:tcPr>
          <w:p w14:paraId="0CD2A00D"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80</w:t>
            </w:r>
          </w:p>
        </w:tc>
      </w:tr>
      <w:tr w:rsidR="00E310DD" w14:paraId="7090DBAC" w14:textId="77777777">
        <w:trPr>
          <w:trHeight w:val="253"/>
          <w:jc w:val="center"/>
        </w:trPr>
        <w:tc>
          <w:tcPr>
            <w:tcW w:w="2976" w:type="dxa"/>
            <w:tcBorders>
              <w:bottom w:val="single" w:sz="4" w:space="0" w:color="000000"/>
            </w:tcBorders>
          </w:tcPr>
          <w:p w14:paraId="0BF7F64F" w14:textId="77777777" w:rsidR="00E310DD" w:rsidRDefault="00000000">
            <w:pPr>
              <w:pBdr>
                <w:top w:val="nil"/>
                <w:left w:val="nil"/>
                <w:bottom w:val="nil"/>
                <w:right w:val="nil"/>
                <w:between w:val="nil"/>
              </w:pBdr>
              <w:spacing w:line="240" w:lineRule="auto"/>
              <w:ind w:left="0" w:hanging="2"/>
              <w:rPr>
                <w:rFonts w:eastAsia="Times New Roman"/>
                <w:color w:val="000000"/>
                <w:sz w:val="20"/>
                <w:szCs w:val="20"/>
              </w:rPr>
            </w:pPr>
            <w:r>
              <w:rPr>
                <w:rFonts w:eastAsia="Times New Roman"/>
                <w:i/>
                <w:color w:val="000000"/>
                <w:sz w:val="20"/>
                <w:szCs w:val="20"/>
              </w:rPr>
              <w:t>Application of Project Control Methods</w:t>
            </w:r>
          </w:p>
        </w:tc>
        <w:tc>
          <w:tcPr>
            <w:tcW w:w="2976" w:type="dxa"/>
            <w:tcBorders>
              <w:bottom w:val="single" w:sz="4" w:space="0" w:color="000000"/>
            </w:tcBorders>
            <w:vAlign w:val="center"/>
          </w:tcPr>
          <w:p w14:paraId="42B0E939"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60</w:t>
            </w:r>
          </w:p>
        </w:tc>
        <w:tc>
          <w:tcPr>
            <w:tcW w:w="2974" w:type="dxa"/>
            <w:tcBorders>
              <w:bottom w:val="single" w:sz="4" w:space="0" w:color="000000"/>
            </w:tcBorders>
            <w:vAlign w:val="center"/>
          </w:tcPr>
          <w:p w14:paraId="17F01636" w14:textId="77777777" w:rsidR="00E310DD"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75</w:t>
            </w:r>
          </w:p>
        </w:tc>
      </w:tr>
    </w:tbl>
    <w:p w14:paraId="00484F52" w14:textId="77777777" w:rsidR="00E310DD" w:rsidRDefault="00E310DD">
      <w:pPr>
        <w:ind w:left="0" w:hanging="2"/>
        <w:jc w:val="both"/>
      </w:pPr>
    </w:p>
    <w:p w14:paraId="7117BD99" w14:textId="77777777" w:rsidR="00E310DD" w:rsidRDefault="00E310DD">
      <w:pPr>
        <w:pBdr>
          <w:top w:val="nil"/>
          <w:left w:val="nil"/>
          <w:bottom w:val="nil"/>
          <w:right w:val="nil"/>
          <w:between w:val="nil"/>
        </w:pBdr>
        <w:tabs>
          <w:tab w:val="left" w:pos="567"/>
        </w:tabs>
        <w:spacing w:before="120" w:line="240" w:lineRule="auto"/>
        <w:ind w:left="0" w:hanging="2"/>
        <w:jc w:val="both"/>
        <w:rPr>
          <w:rFonts w:ascii="Times" w:eastAsia="Times" w:hAnsi="Times" w:cs="Times"/>
          <w:b/>
          <w:smallCaps/>
          <w:color w:val="000000"/>
        </w:rPr>
      </w:pPr>
    </w:p>
    <w:p w14:paraId="36D19B5B" w14:textId="77777777" w:rsidR="00E310DD" w:rsidRDefault="00000000">
      <w:pPr>
        <w:pBdr>
          <w:top w:val="nil"/>
          <w:left w:val="nil"/>
          <w:bottom w:val="nil"/>
          <w:right w:val="nil"/>
          <w:between w:val="nil"/>
        </w:pBdr>
        <w:tabs>
          <w:tab w:val="left" w:pos="567"/>
        </w:tabs>
        <w:spacing w:after="120" w:line="240" w:lineRule="auto"/>
        <w:ind w:left="0" w:hanging="2"/>
        <w:jc w:val="both"/>
        <w:rPr>
          <w:rFonts w:ascii="Times" w:eastAsia="Times" w:hAnsi="Times" w:cs="Times"/>
          <w:b/>
          <w:smallCaps/>
          <w:color w:val="000000"/>
        </w:rPr>
      </w:pPr>
      <w:r>
        <w:rPr>
          <w:rFonts w:ascii="Times" w:eastAsia="Times" w:hAnsi="Times" w:cs="Times"/>
          <w:b/>
          <w:smallCaps/>
          <w:color w:val="000000"/>
        </w:rPr>
        <w:t>REFERENCES</w:t>
      </w:r>
    </w:p>
    <w:p w14:paraId="2241D531"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Reference list should be at the end of the paper and not presented in the footnotes or endnotes. They should be formatted as follows:</w:t>
      </w:r>
    </w:p>
    <w:p w14:paraId="529C7830" w14:textId="77777777" w:rsidR="00E310DD" w:rsidRDefault="00E310DD">
      <w:pPr>
        <w:ind w:left="0" w:hanging="2"/>
        <w:rPr>
          <w:u w:val="single"/>
        </w:rPr>
      </w:pPr>
    </w:p>
    <w:p w14:paraId="57BBBCE7" w14:textId="77777777" w:rsidR="00E310DD" w:rsidRDefault="00000000">
      <w:pPr>
        <w:ind w:left="0" w:hanging="2"/>
        <w:rPr>
          <w:u w:val="single"/>
        </w:rPr>
      </w:pPr>
      <w:r>
        <w:rPr>
          <w:u w:val="single"/>
        </w:rPr>
        <w:t>For journal articles:</w:t>
      </w:r>
    </w:p>
    <w:p w14:paraId="584AC03C" w14:textId="77777777" w:rsidR="00E310DD" w:rsidRDefault="00E310DD">
      <w:pPr>
        <w:ind w:left="0" w:hanging="2"/>
        <w:jc w:val="both"/>
      </w:pPr>
      <w:bookmarkStart w:id="0" w:name="_heading=h.gjdgxs" w:colFirst="0" w:colLast="0"/>
      <w:bookmarkEnd w:id="0"/>
    </w:p>
    <w:p w14:paraId="46BDA13A"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bookmarkStart w:id="1" w:name="_heading=h.30j0zll" w:colFirst="0" w:colLast="0"/>
      <w:bookmarkEnd w:id="1"/>
      <w:r>
        <w:rPr>
          <w:rFonts w:eastAsia="Times New Roman"/>
          <w:color w:val="000000"/>
        </w:rPr>
        <w:t>Asquin, A., Garel, G., &amp; Picq., T. (2010). When project-based management causess distress at work. International Journal of Project Management, 28(2), 166-172.</w:t>
      </w:r>
    </w:p>
    <w:p w14:paraId="73DF0955"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Brucker, P., Drexl, A., Mohring, R.</w:t>
      </w:r>
      <w:proofErr w:type="gramStart"/>
      <w:r>
        <w:rPr>
          <w:rFonts w:eastAsia="Times New Roman"/>
          <w:color w:val="000000"/>
        </w:rPr>
        <w:t>,  Neumann</w:t>
      </w:r>
      <w:proofErr w:type="gramEnd"/>
      <w:r>
        <w:rPr>
          <w:rFonts w:eastAsia="Times New Roman"/>
          <w:color w:val="000000"/>
        </w:rPr>
        <w:t>, K., &amp; Pesch, E. (1999). Resource-constrained project scheduling: notation, classification, models and methods. European Journal of Operational Research, 112(1), 3-41.</w:t>
      </w:r>
    </w:p>
    <w:p w14:paraId="4E75E4DC"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Berić, I., Ostojić, B., Pavlović, K., &amp; Pećić, M. (2020a). Management education and sustainable development projects. European Project Management Journal, 10(1), 69-77.</w:t>
      </w:r>
    </w:p>
    <w:p w14:paraId="1BD9A3D1"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Berić, I., Jovanović, J., &amp; Mosurović, M. (2020b). Risk as a factor of decision making in projects financing of infrastructure projects. European Project Management Journal, 10(2), 11-17.</w:t>
      </w:r>
    </w:p>
    <w:p w14:paraId="076E3EE1"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bookmarkStart w:id="2" w:name="_heading=h.1fob9te" w:colFirst="0" w:colLast="0"/>
      <w:bookmarkEnd w:id="2"/>
      <w:r>
        <w:rPr>
          <w:rFonts w:eastAsia="Times New Roman"/>
          <w:color w:val="000000"/>
        </w:rPr>
        <w:t>Reich, B.H. (in press). Managing knowledge and learning in IT projects: A conceptual framework and guidelines for practice. Project Management Journal, 2007.</w:t>
      </w:r>
    </w:p>
    <w:p w14:paraId="2B6EE8D3"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Rogers, T. (2019). Project success and project team individuals. European Project Management Journal, 9(1), 27-33.</w:t>
      </w:r>
    </w:p>
    <w:p w14:paraId="58E6AB23" w14:textId="77777777" w:rsidR="00E310DD" w:rsidRDefault="00E310DD">
      <w:pPr>
        <w:pBdr>
          <w:top w:val="nil"/>
          <w:left w:val="nil"/>
          <w:bottom w:val="nil"/>
          <w:right w:val="nil"/>
          <w:between w:val="nil"/>
        </w:pBdr>
        <w:spacing w:line="240" w:lineRule="auto"/>
        <w:ind w:left="0" w:hanging="2"/>
        <w:jc w:val="both"/>
        <w:rPr>
          <w:rFonts w:eastAsia="Times New Roman"/>
          <w:color w:val="000000"/>
          <w:u w:val="single"/>
        </w:rPr>
      </w:pPr>
    </w:p>
    <w:p w14:paraId="2440384E" w14:textId="77777777" w:rsidR="00E310DD" w:rsidRDefault="00000000">
      <w:pPr>
        <w:pBdr>
          <w:top w:val="nil"/>
          <w:left w:val="nil"/>
          <w:bottom w:val="nil"/>
          <w:right w:val="nil"/>
          <w:between w:val="nil"/>
        </w:pBdr>
        <w:spacing w:line="240" w:lineRule="auto"/>
        <w:ind w:left="0" w:hanging="2"/>
        <w:jc w:val="both"/>
        <w:rPr>
          <w:rFonts w:eastAsia="Times New Roman"/>
          <w:color w:val="000000"/>
          <w:u w:val="single"/>
        </w:rPr>
      </w:pPr>
      <w:r>
        <w:rPr>
          <w:rFonts w:eastAsia="Times New Roman"/>
          <w:color w:val="000000"/>
          <w:u w:val="single"/>
        </w:rPr>
        <w:t>For books:</w:t>
      </w:r>
    </w:p>
    <w:p w14:paraId="4EBCD2F7" w14:textId="77777777" w:rsidR="00E310DD" w:rsidRDefault="00E310DD">
      <w:pPr>
        <w:pBdr>
          <w:top w:val="nil"/>
          <w:left w:val="nil"/>
          <w:bottom w:val="nil"/>
          <w:right w:val="nil"/>
          <w:between w:val="nil"/>
        </w:pBdr>
        <w:spacing w:line="240" w:lineRule="auto"/>
        <w:ind w:left="0" w:hanging="2"/>
        <w:jc w:val="both"/>
        <w:rPr>
          <w:rFonts w:eastAsia="Times New Roman"/>
          <w:color w:val="000000"/>
          <w:u w:val="single"/>
        </w:rPr>
      </w:pPr>
    </w:p>
    <w:p w14:paraId="3CF62446"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Highsmith, J. (2009).</w:t>
      </w:r>
      <w:r>
        <w:rPr>
          <w:rFonts w:eastAsia="Times New Roman"/>
          <w:i/>
          <w:color w:val="000000"/>
        </w:rPr>
        <w:t xml:space="preserve"> </w:t>
      </w:r>
      <w:r>
        <w:rPr>
          <w:rFonts w:eastAsia="Times New Roman"/>
          <w:color w:val="000000"/>
        </w:rPr>
        <w:t>Agile Project Management. United States of America: Pearson Education Inc.</w:t>
      </w:r>
    </w:p>
    <w:p w14:paraId="49DA6367"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lastRenderedPageBreak/>
        <w:t>Lester, A. (2017).</w:t>
      </w:r>
      <w:r>
        <w:rPr>
          <w:rFonts w:eastAsia="Times New Roman"/>
          <w:i/>
          <w:color w:val="000000"/>
        </w:rPr>
        <w:t xml:space="preserve"> </w:t>
      </w:r>
      <w:r>
        <w:rPr>
          <w:rFonts w:eastAsia="Times New Roman"/>
          <w:color w:val="000000"/>
        </w:rPr>
        <w:t>Project Management Planning and Control. United States of America: Butterworth-Heineman.</w:t>
      </w:r>
    </w:p>
    <w:p w14:paraId="5A243551" w14:textId="77777777" w:rsidR="00E310DD"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Schwaber, K., &amp; Sutherland, J. (2017).</w:t>
      </w:r>
      <w:r>
        <w:rPr>
          <w:rFonts w:eastAsia="Times New Roman"/>
          <w:i/>
          <w:color w:val="000000"/>
        </w:rPr>
        <w:t xml:space="preserve"> </w:t>
      </w:r>
      <w:r>
        <w:rPr>
          <w:rFonts w:eastAsia="Times New Roman"/>
          <w:color w:val="000000"/>
        </w:rPr>
        <w:t>The Scrum Guide. United States of America: Creative Commons.</w:t>
      </w:r>
    </w:p>
    <w:sectPr w:rsidR="00E310DD">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3F1357-A201-B446-BDD7-C3F096E31198}"/>
    <w:embedBold r:id="rId2" w:fontKey="{7017E8EB-EEB3-C14C-9747-ABDDA718B5DF}"/>
    <w:embedItalic r:id="rId3" w:fontKey="{109F1B27-24DD-CB42-999D-1C4581522C09}"/>
    <w:embedBoldItalic r:id="rId4" w:fontKey="{EAF4CB78-5EE1-D141-998B-D84B44EC9ACE}"/>
  </w:font>
  <w:font w:name="Courier New">
    <w:panose1 w:val="02070309020205020404"/>
    <w:charset w:val="00"/>
    <w:family w:val="modern"/>
    <w:pitch w:val="fixed"/>
    <w:sig w:usb0="E0002EFF" w:usb1="C0007843" w:usb2="00000009" w:usb3="00000000" w:csb0="000001FF" w:csb1="00000000"/>
    <w:embedRegular r:id="rId5" w:fontKey="{75CF0C09-CBA0-5043-8FEE-1D8925960011}"/>
  </w:font>
  <w:font w:name="Noto Sans Symbols">
    <w:altName w:val="Times New Roman"/>
    <w:panose1 w:val="020B0604020202020204"/>
    <w:charset w:val="00"/>
    <w:family w:val="auto"/>
    <w:pitch w:val="default"/>
    <w:embedRegular r:id="rId6" w:fontKey="{6BDB5541-BD49-974C-92B0-B5C30DBCE82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101768CC-55C1-1148-A2CC-6C44C10F935F}"/>
    <w:embedBold r:id="rId8" w:fontKey="{23DE1511-ED73-ED41-88A6-8DCE58D642E7}"/>
    <w:embedBoldItalic r:id="rId9" w:fontKey="{7CE97969-8E4A-1B46-A74C-C985CEBA9570}"/>
  </w:font>
  <w:font w:name="Times New Roman Bold">
    <w:altName w:val="Times New Roman"/>
    <w:panose1 w:val="020B0604020202020204"/>
    <w:charset w:val="00"/>
    <w:family w:val="auto"/>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embedRegular r:id="rId11" w:fontKey="{4B93D804-1EF0-6649-BF94-9D122D64BC94}"/>
  </w:font>
  <w:font w:name="Calibri">
    <w:panose1 w:val="020F0502020204030204"/>
    <w:charset w:val="00"/>
    <w:family w:val="swiss"/>
    <w:pitch w:val="variable"/>
    <w:sig w:usb0="E4002EFF" w:usb1="C200247B" w:usb2="00000009" w:usb3="00000000" w:csb0="000001FF" w:csb1="00000000"/>
    <w:embedRegular r:id="rId12" w:fontKey="{2D61C411-4782-DC4E-8FAC-1169407CDCFA}"/>
    <w:embedBold r:id="rId13" w:fontKey="{EEAADF6D-7708-2F4E-83AF-CBB229883991}"/>
  </w:font>
  <w:font w:name="Verdana">
    <w:panose1 w:val="020B0604030504040204"/>
    <w:charset w:val="00"/>
    <w:family w:val="swiss"/>
    <w:pitch w:val="variable"/>
    <w:sig w:usb0="A10006FF" w:usb1="4000205B" w:usb2="00000010" w:usb3="00000000" w:csb0="0000019F" w:csb1="00000000"/>
    <w:embedRegular r:id="rId14" w:fontKey="{75C9D94D-7032-7348-AFDD-29C2DB7B83B1}"/>
  </w:font>
  <w:font w:name="Georgia">
    <w:panose1 w:val="02040502050405020303"/>
    <w:charset w:val="00"/>
    <w:family w:val="roman"/>
    <w:pitch w:val="variable"/>
    <w:sig w:usb0="00000287" w:usb1="00000000" w:usb2="00000000" w:usb3="00000000" w:csb0="0000009F" w:csb1="00000000"/>
    <w:embedRegular r:id="rId15" w:fontKey="{0B250830-489C-0449-B389-E5F1CED78322}"/>
    <w:embedItalic r:id="rId16" w:fontKey="{1B7BDEBB-475B-704F-9D63-9EA3A5DA0A1E}"/>
  </w:font>
  <w:font w:name="Times">
    <w:altName w:val="Sylfae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9" w:fontKey="{DBDCEC68-E58D-2945-9E1D-EBD76E443D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7D86"/>
    <w:multiLevelType w:val="multilevel"/>
    <w:tmpl w:val="7E1EED7A"/>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5072508"/>
    <w:multiLevelType w:val="multilevel"/>
    <w:tmpl w:val="9DB0DAA8"/>
    <w:lvl w:ilvl="0">
      <w:numFmt w:val="bullet"/>
      <w:pStyle w:val="IEEEHeading2"/>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24136798">
    <w:abstractNumId w:val="1"/>
  </w:num>
  <w:num w:numId="2" w16cid:durableId="2120833410">
    <w:abstractNumId w:val="0"/>
  </w:num>
  <w:num w:numId="3" w16cid:durableId="348065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677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5272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0DD"/>
    <w:rsid w:val="00782914"/>
    <w:rsid w:val="00840A98"/>
    <w:rsid w:val="00A258F4"/>
    <w:rsid w:val="00E310DD"/>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F4477D"/>
  <w15:docId w15:val="{1DFE91A4-EA59-484C-A114-276AC71E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SimSun"/>
      <w:position w:val="-1"/>
      <w:lang w:val="en-AU"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pPr>
      <w:spacing w:before="360"/>
    </w:pPr>
    <w:rPr>
      <w:rFonts w:ascii="Times New Roman Bold" w:eastAsia="Times New Roman" w:hAnsi="Times New Roman Bold"/>
      <w:b/>
      <w:bCs/>
      <w:caps/>
    </w:rPr>
  </w:style>
  <w:style w:type="character" w:customStyle="1" w:styleId="Heading1Char">
    <w:name w:val="Heading 1 Char"/>
    <w:rPr>
      <w:rFonts w:ascii="Arial" w:eastAsia="SimSun" w:hAnsi="Arial" w:cs="Arial"/>
      <w:b/>
      <w:bCs/>
      <w:w w:val="100"/>
      <w:kern w:val="32"/>
      <w:position w:val="-1"/>
      <w:sz w:val="32"/>
      <w:szCs w:val="32"/>
      <w:effect w:val="none"/>
      <w:vertAlign w:val="baseline"/>
      <w:cs w:val="0"/>
      <w:em w:val="none"/>
      <w:lang w:val="en-AU" w:eastAsia="zh-CN"/>
    </w:rPr>
  </w:style>
  <w:style w:type="character" w:customStyle="1" w:styleId="Heading2Char">
    <w:name w:val="Heading 2 Char"/>
    <w:rPr>
      <w:rFonts w:ascii="Arial" w:eastAsia="SimSun" w:hAnsi="Arial" w:cs="Arial"/>
      <w:b/>
      <w:bCs/>
      <w:i/>
      <w:iCs/>
      <w:w w:val="100"/>
      <w:position w:val="-1"/>
      <w:sz w:val="28"/>
      <w:szCs w:val="28"/>
      <w:effect w:val="none"/>
      <w:vertAlign w:val="baseline"/>
      <w:cs w:val="0"/>
      <w:em w:val="none"/>
      <w:lang w:val="en-AU" w:eastAsia="zh-CN"/>
    </w:rPr>
  </w:style>
  <w:style w:type="character" w:customStyle="1" w:styleId="Heading3Char">
    <w:name w:val="Heading 3 Char"/>
    <w:rPr>
      <w:rFonts w:ascii="Arial" w:eastAsia="SimSun" w:hAnsi="Arial" w:cs="Arial"/>
      <w:b/>
      <w:bCs/>
      <w:w w:val="100"/>
      <w:position w:val="-1"/>
      <w:sz w:val="26"/>
      <w:szCs w:val="26"/>
      <w:effect w:val="none"/>
      <w:vertAlign w:val="baseline"/>
      <w:cs w:val="0"/>
      <w:em w:val="none"/>
      <w:lang w:val="en-AU" w:eastAsia="zh-CN"/>
    </w:rPr>
  </w:style>
  <w:style w:type="paragraph" w:customStyle="1" w:styleId="IEEEAuthorName">
    <w:name w:val="IEEE Author Name"/>
    <w:basedOn w:val="Normal"/>
    <w:next w:val="Normal"/>
    <w:pPr>
      <w:adjustRightIn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1"/>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rFonts w:ascii="Times New Roman" w:eastAsia="SimSun" w:hAnsi="Times New Roman" w:cs="Times New Roman"/>
      <w:b/>
      <w:i/>
      <w:w w:val="100"/>
      <w:position w:val="-1"/>
      <w:sz w:val="18"/>
      <w:szCs w:val="24"/>
      <w:effect w:val="none"/>
      <w:vertAlign w:val="baseline"/>
      <w:cs w:val="0"/>
      <w:em w:val="none"/>
      <w:lang w:val="en-GB" w:eastAsia="en-GB"/>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rFonts w:ascii="Times New Roman" w:eastAsia="SimSun" w:hAnsi="Times New Roman" w:cs="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2"/>
      </w:numPr>
      <w:adjustRightInd w:val="0"/>
      <w:spacing w:before="180" w:after="60"/>
      <w:ind w:left="289" w:hanging="289"/>
      <w:jc w:val="center"/>
    </w:pPr>
    <w:rPr>
      <w:smallCaps/>
      <w:sz w:val="20"/>
    </w:rPr>
  </w:style>
  <w:style w:type="table" w:styleId="TableGrid">
    <w:name w:val="Table Grid"/>
    <w:basedOn w:val="TableNormal"/>
    <w:pPr>
      <w:suppressAutoHyphens/>
      <w:ind w:leftChars="-1" w:left="-1" w:hangingChars="1" w:hanging="1"/>
      <w:textDirection w:val="btLr"/>
      <w:textAlignment w:val="top"/>
      <w:outlineLvl w:val="0"/>
    </w:pPr>
    <w:rPr>
      <w:rFonts w:eastAsia="SimSu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tabs>
        <w:tab w:val="num" w:pos="720"/>
      </w:tabs>
      <w:adjustRightIn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rFonts w:ascii="Times New Roman" w:eastAsia="SimSun" w:hAnsi="Times New Roman" w:cs="Times New Roman"/>
      <w:w w:val="100"/>
      <w:position w:val="-1"/>
      <w:sz w:val="24"/>
      <w:szCs w:val="24"/>
      <w:effect w:val="none"/>
      <w:vertAlign w:val="baseline"/>
      <w:cs w:val="0"/>
      <w:em w:val="none"/>
      <w:lang w:val="en-AU" w:eastAsia="zh-CN"/>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rFonts w:ascii="Times New Roman" w:eastAsia="SimSun" w:hAnsi="Times New Roman" w:cs="Times New Roman"/>
      <w:i/>
      <w:w w:val="100"/>
      <w:position w:val="-1"/>
      <w:sz w:val="20"/>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Header">
    <w:name w:val="header"/>
    <w:basedOn w:val="Normal"/>
  </w:style>
  <w:style w:type="character" w:customStyle="1" w:styleId="HeaderChar">
    <w:name w:val="Header Char"/>
    <w:rPr>
      <w:rFonts w:ascii="Times New Roman" w:eastAsia="SimSun" w:hAnsi="Times New Roman" w:cs="Times New Roman"/>
      <w:w w:val="100"/>
      <w:position w:val="-1"/>
      <w:sz w:val="24"/>
      <w:szCs w:val="24"/>
      <w:effect w:val="none"/>
      <w:vertAlign w:val="baseline"/>
      <w:cs w:val="0"/>
      <w:em w:val="none"/>
      <w:lang w:val="en-AU" w:eastAsia="zh-CN"/>
    </w:rPr>
  </w:style>
  <w:style w:type="paragraph" w:styleId="Footer">
    <w:name w:val="footer"/>
    <w:basedOn w:val="Normal"/>
  </w:style>
  <w:style w:type="character" w:customStyle="1" w:styleId="FooterChar">
    <w:name w:val="Footer Char"/>
    <w:rPr>
      <w:rFonts w:ascii="Times New Roman" w:eastAsia="SimSun" w:hAnsi="Times New Roman" w:cs="Times New Roman"/>
      <w:w w:val="100"/>
      <w:position w:val="-1"/>
      <w:sz w:val="24"/>
      <w:szCs w:val="24"/>
      <w:effect w:val="none"/>
      <w:vertAlign w:val="baseline"/>
      <w:cs w:val="0"/>
      <w:em w:val="none"/>
      <w:lang w:val="en-AU" w:eastAsia="zh-CN"/>
    </w:rPr>
  </w:style>
  <w:style w:type="character" w:styleId="Hyperlink">
    <w:name w:val="Hyperlink"/>
    <w:rPr>
      <w:color w:val="0563C1"/>
      <w:w w:val="100"/>
      <w:position w:val="-1"/>
      <w:u w:val="single"/>
      <w:effect w:val="none"/>
      <w:vertAlign w:val="baseline"/>
      <w:cs w:val="0"/>
      <w:em w:val="none"/>
    </w:rPr>
  </w:style>
  <w:style w:type="paragraph" w:customStyle="1" w:styleId="Podnaslov">
    <w:name w:val="Podnaslov"/>
    <w:basedOn w:val="ListParagraph"/>
    <w:pPr>
      <w:tabs>
        <w:tab w:val="left" w:pos="567"/>
      </w:tabs>
      <w:spacing w:before="120" w:after="120"/>
      <w:ind w:left="238" w:hanging="238"/>
      <w:contextualSpacing/>
      <w:jc w:val="both"/>
    </w:pPr>
    <w:rPr>
      <w:rFonts w:ascii="Times New Roman Bold" w:eastAsia="Calibri" w:hAnsi="Times New Roman Bold"/>
      <w:b/>
      <w:caps/>
      <w:spacing w:val="-4"/>
      <w:lang w:val="en-US"/>
    </w:rPr>
  </w:style>
  <w:style w:type="character" w:customStyle="1" w:styleId="PodnaslovChar">
    <w:name w:val="Podnaslov Char"/>
    <w:rPr>
      <w:rFonts w:ascii="Times New Roman Bold" w:hAnsi="Times New Roman Bold"/>
      <w:b/>
      <w:caps/>
      <w:spacing w:val="-4"/>
      <w:w w:val="100"/>
      <w:position w:val="-1"/>
      <w:sz w:val="24"/>
      <w:szCs w:val="24"/>
      <w:effect w:val="none"/>
      <w:vertAlign w:val="baseline"/>
      <w:cs w:val="0"/>
      <w:em w:val="none"/>
    </w:rPr>
  </w:style>
  <w:style w:type="paragraph" w:styleId="ListParagraph">
    <w:name w:val="List Paragraph"/>
    <w:basedOn w:val="Normal"/>
    <w:pPr>
      <w:ind w:left="720"/>
    </w:pPr>
  </w:style>
  <w:style w:type="paragraph" w:customStyle="1" w:styleId="Pasus">
    <w:name w:val="Pasus"/>
    <w:basedOn w:val="Normal"/>
    <w:pPr>
      <w:jc w:val="both"/>
    </w:pPr>
    <w:rPr>
      <w:rFonts w:eastAsia="Times New Roman"/>
      <w:lang w:val="en-GB"/>
    </w:rPr>
  </w:style>
  <w:style w:type="character" w:customStyle="1" w:styleId="PasusChar">
    <w:name w:val="Pasus Char"/>
    <w:rPr>
      <w:rFonts w:ascii="Times New Roman" w:eastAsia="Times New Roman" w:hAnsi="Times New Roman"/>
      <w:w w:val="100"/>
      <w:position w:val="-1"/>
      <w:sz w:val="24"/>
      <w:szCs w:val="24"/>
      <w:effect w:val="none"/>
      <w:vertAlign w:val="baseline"/>
      <w:cs w:val="0"/>
      <w:em w:val="none"/>
      <w:lang w:val="en-GB"/>
    </w:rPr>
  </w:style>
  <w:style w:type="paragraph" w:customStyle="1" w:styleId="Pod-Podnaslov">
    <w:name w:val="Pod-Podnaslov"/>
    <w:basedOn w:val="Normal"/>
    <w:pPr>
      <w:spacing w:before="120" w:after="120"/>
      <w:ind w:left="851" w:hanging="454"/>
    </w:pPr>
    <w:rPr>
      <w:caps/>
    </w:rPr>
  </w:style>
  <w:style w:type="character" w:customStyle="1" w:styleId="Pod-PodnaslovChar">
    <w:name w:val="Pod-Podnaslov Char"/>
    <w:rPr>
      <w:rFonts w:ascii="Times New Roman" w:eastAsia="SimSun" w:hAnsi="Times New Roman" w:cs="Times New Roman"/>
      <w:caps/>
      <w:w w:val="100"/>
      <w:position w:val="-1"/>
      <w:sz w:val="24"/>
      <w:szCs w:val="24"/>
      <w:effect w:val="none"/>
      <w:vertAlign w:val="baseline"/>
      <w:cs w:val="0"/>
      <w:em w:val="none"/>
      <w:lang w:val="en-AU" w:eastAsia="en-GB"/>
    </w:rPr>
  </w:style>
  <w:style w:type="paragraph" w:customStyle="1" w:styleId="Figure">
    <w:name w:val="Figure"/>
    <w:basedOn w:val="Normal"/>
    <w:pPr>
      <w:spacing w:before="120" w:after="120"/>
      <w:jc w:val="center"/>
    </w:pPr>
    <w:rPr>
      <w:rFonts w:eastAsia="Times New Roman"/>
      <w:lang/>
    </w:rPr>
  </w:style>
  <w:style w:type="character" w:customStyle="1" w:styleId="FigureChar">
    <w:name w:val="Figure Char"/>
    <w:rPr>
      <w:rFonts w:ascii="Times New Roman" w:eastAsia="Times New Roman" w:hAnsi="Times New Roman" w:cs="Times New Roman"/>
      <w:w w:val="100"/>
      <w:position w:val="-1"/>
      <w:sz w:val="24"/>
      <w:szCs w:val="24"/>
      <w:effect w:val="none"/>
      <w:vertAlign w:val="baseline"/>
      <w:cs w:val="0"/>
      <w:em w:val="none"/>
      <w:lang/>
    </w:rPr>
  </w:style>
  <w:style w:type="paragraph" w:customStyle="1" w:styleId="Table">
    <w:name w:val="Table"/>
    <w:basedOn w:val="Normal"/>
    <w:pPr>
      <w:spacing w:before="120" w:after="120"/>
    </w:pPr>
    <w:rPr>
      <w:rFonts w:eastAsia="Times New Roman"/>
      <w:lang w:val="en-GB"/>
    </w:rPr>
  </w:style>
  <w:style w:type="character" w:customStyle="1" w:styleId="TableChar">
    <w:name w:val="Table Char"/>
    <w:rPr>
      <w:rFonts w:ascii="Times New Roman" w:eastAsia="Times New Roman" w:hAnsi="Times New Roman" w:cs="Times New Roman"/>
      <w:w w:val="100"/>
      <w:position w:val="-1"/>
      <w:sz w:val="24"/>
      <w:szCs w:val="24"/>
      <w:effect w:val="none"/>
      <w:vertAlign w:val="baseline"/>
      <w:cs w:val="0"/>
      <w:em w:val="none"/>
      <w:lang w:val="en-GB"/>
    </w:rPr>
  </w:style>
  <w:style w:type="character" w:customStyle="1" w:styleId="fontstyle01">
    <w:name w:val="fontstyle01"/>
    <w:rPr>
      <w:rFonts w:ascii="Verdana" w:hAnsi="Verdana" w:hint="default"/>
      <w:color w:val="000000"/>
      <w:w w:val="100"/>
      <w:position w:val="-1"/>
      <w:sz w:val="20"/>
      <w:szCs w:val="20"/>
      <w:effect w:val="none"/>
      <w:vertAlign w:val="baseline"/>
      <w:cs w:val="0"/>
      <w:em w:val="none"/>
    </w:rPr>
  </w:style>
  <w:style w:type="paragraph" w:customStyle="1" w:styleId="EndNoteBibliographyTitle">
    <w:name w:val="EndNote Bibliography Title"/>
    <w:basedOn w:val="Normal"/>
    <w:pPr>
      <w:jc w:val="center"/>
    </w:pPr>
    <w:rPr>
      <w:noProof/>
      <w:lang/>
    </w:rPr>
  </w:style>
  <w:style w:type="character" w:customStyle="1" w:styleId="EndNoteBibliographyTitleChar">
    <w:name w:val="EndNote Bibliography Title Char"/>
    <w:rPr>
      <w:rFonts w:ascii="Times New Roman" w:eastAsia="SimSun" w:hAnsi="Times New Roman" w:cs="Times New Roman"/>
      <w:noProof/>
      <w:w w:val="100"/>
      <w:position w:val="-1"/>
      <w:sz w:val="24"/>
      <w:szCs w:val="24"/>
      <w:effect w:val="none"/>
      <w:vertAlign w:val="baseline"/>
      <w:cs w:val="0"/>
      <w:em w:val="none"/>
      <w:lang/>
    </w:rPr>
  </w:style>
  <w:style w:type="paragraph" w:customStyle="1" w:styleId="EndNoteBibliography">
    <w:name w:val="EndNote Bibliography"/>
    <w:basedOn w:val="Normal"/>
    <w:pPr>
      <w:jc w:val="both"/>
    </w:pPr>
    <w:rPr>
      <w:noProof/>
      <w:lang/>
    </w:rPr>
  </w:style>
  <w:style w:type="character" w:customStyle="1" w:styleId="EndNoteBibliographyChar">
    <w:name w:val="EndNote Bibliography Char"/>
    <w:rPr>
      <w:rFonts w:ascii="Times New Roman" w:eastAsia="SimSun" w:hAnsi="Times New Roman" w:cs="Times New Roman"/>
      <w:noProof/>
      <w:w w:val="100"/>
      <w:position w:val="-1"/>
      <w:sz w:val="24"/>
      <w:szCs w:val="24"/>
      <w:effect w:val="none"/>
      <w:vertAlign w:val="baseline"/>
      <w:cs w:val="0"/>
      <w:em w:val="none"/>
      <w:lang/>
    </w:rPr>
  </w:style>
  <w:style w:type="paragraph" w:customStyle="1" w:styleId="Maintext">
    <w:name w:val="Main text"/>
    <w:basedOn w:val="Normal"/>
    <w:pPr>
      <w:jc w:val="both"/>
    </w:pPr>
    <w:rPr>
      <w:rFonts w:ascii="Arial" w:eastAsia="Times New Roman" w:hAnsi="Arial"/>
      <w:sz w:val="20"/>
      <w:szCs w:val="20"/>
      <w:lang w:val="en-GB"/>
    </w:rPr>
  </w:style>
  <w:style w:type="paragraph" w:styleId="BodyText">
    <w:name w:val="Body Text"/>
    <w:basedOn w:val="Normal"/>
    <w:pPr>
      <w:tabs>
        <w:tab w:val="left" w:pos="288"/>
      </w:tabs>
      <w:spacing w:after="120" w:line="228" w:lineRule="auto"/>
      <w:ind w:firstLine="288"/>
      <w:jc w:val="both"/>
    </w:pPr>
    <w:rPr>
      <w:sz w:val="20"/>
      <w:szCs w:val="20"/>
      <w:lang/>
    </w:rPr>
  </w:style>
  <w:style w:type="character" w:customStyle="1" w:styleId="BodyTextChar">
    <w:name w:val="Body Text Char"/>
    <w:rPr>
      <w:rFonts w:ascii="Times New Roman" w:eastAsia="SimSun" w:hAnsi="Times New Roman"/>
      <w:w w:val="100"/>
      <w:position w:val="-1"/>
      <w:effect w:val="none"/>
      <w:vertAlign w:val="baseline"/>
      <w:cs w:val="0"/>
      <w:em w:val="none"/>
      <w:lang/>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562074">
      <w:bodyDiv w:val="1"/>
      <w:marLeft w:val="0"/>
      <w:marRight w:val="0"/>
      <w:marTop w:val="0"/>
      <w:marBottom w:val="0"/>
      <w:divBdr>
        <w:top w:val="none" w:sz="0" w:space="0" w:color="auto"/>
        <w:left w:val="none" w:sz="0" w:space="0" w:color="auto"/>
        <w:bottom w:val="none" w:sz="0" w:space="0" w:color="auto"/>
        <w:right w:val="none" w:sz="0" w:space="0" w:color="auto"/>
      </w:divBdr>
      <w:divsChild>
        <w:div w:id="1139803959">
          <w:marLeft w:val="0"/>
          <w:marRight w:val="0"/>
          <w:marTop w:val="0"/>
          <w:marBottom w:val="0"/>
          <w:divBdr>
            <w:top w:val="none" w:sz="0" w:space="0" w:color="auto"/>
            <w:left w:val="none" w:sz="0" w:space="0" w:color="auto"/>
            <w:bottom w:val="none" w:sz="0" w:space="0" w:color="auto"/>
            <w:right w:val="none" w:sz="0" w:space="0" w:color="auto"/>
          </w:divBdr>
          <w:divsChild>
            <w:div w:id="2051221105">
              <w:marLeft w:val="0"/>
              <w:marRight w:val="0"/>
              <w:marTop w:val="0"/>
              <w:marBottom w:val="0"/>
              <w:divBdr>
                <w:top w:val="none" w:sz="0" w:space="0" w:color="auto"/>
                <w:left w:val="none" w:sz="0" w:space="0" w:color="auto"/>
                <w:bottom w:val="none" w:sz="0" w:space="0" w:color="auto"/>
                <w:right w:val="none" w:sz="0" w:space="0" w:color="auto"/>
              </w:divBdr>
              <w:divsChild>
                <w:div w:id="2075082516">
                  <w:marLeft w:val="0"/>
                  <w:marRight w:val="0"/>
                  <w:marTop w:val="0"/>
                  <w:marBottom w:val="0"/>
                  <w:divBdr>
                    <w:top w:val="none" w:sz="0" w:space="0" w:color="auto"/>
                    <w:left w:val="none" w:sz="0" w:space="0" w:color="auto"/>
                    <w:bottom w:val="none" w:sz="0" w:space="0" w:color="auto"/>
                    <w:right w:val="none" w:sz="0" w:space="0" w:color="auto"/>
                  </w:divBdr>
                  <w:divsChild>
                    <w:div w:id="316420873">
                      <w:marLeft w:val="0"/>
                      <w:marRight w:val="0"/>
                      <w:marTop w:val="0"/>
                      <w:marBottom w:val="0"/>
                      <w:divBdr>
                        <w:top w:val="single" w:sz="6" w:space="0" w:color="CCCCCC"/>
                        <w:left w:val="single" w:sz="6" w:space="0" w:color="CCCCCC"/>
                        <w:bottom w:val="single" w:sz="6" w:space="0" w:color="CCCCCC"/>
                        <w:right w:val="single" w:sz="6" w:space="0" w:color="CCCCCC"/>
                      </w:divBdr>
                      <w:divsChild>
                        <w:div w:id="7382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84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ongress@ipma.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gress@ipma.rs"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freedigitalphotos.net/images/Television_Video_and_g178-TV_p11679.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ycVRJx4Z/Hc2t8mU21P336uGCQ==">AMUW2mXCurBbtRLcKA7SQUEOtMhR/wrTLGlrk5N2YBiVTgSnLpKY7ECjEtjy3C4R04EktGv3SEoQb3CTU90GpZgfOXvJekjr/vVzuKQbce5KQntXyo4N8cDkR5ARIQzIYULQxUgK8BkfYcRAwhwlUjWH0tUe6JvoYQ==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5496</Characters>
  <Application>Microsoft Office Word</Application>
  <DocSecurity>0</DocSecurity>
  <Lines>45</Lines>
  <Paragraphs>12</Paragraphs>
  <ScaleCrop>false</ScaleCrop>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dc:creator>
  <cp:lastModifiedBy>Sara Stojiljković | 2022/3875</cp:lastModifiedBy>
  <cp:revision>2</cp:revision>
  <dcterms:created xsi:type="dcterms:W3CDTF">2022-03-21T18:48:00Z</dcterms:created>
  <dcterms:modified xsi:type="dcterms:W3CDTF">2025-02-25T10:29:00Z</dcterms:modified>
</cp:coreProperties>
</file>